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noProof/>
          <w:lang w:eastAsia="ru-RU"/>
        </w:rPr>
        <w:drawing>
          <wp:inline distT="0" distB="0" distL="0" distR="0" wp14:anchorId="677CAC29" wp14:editId="34E57C62">
            <wp:extent cx="628015" cy="7556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D5" w:rsidRDefault="00973AD5" w:rsidP="00973AD5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ПОСЕЛЕНИЯ МОСКОВСКИЙ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97"/>
        <w:gridCol w:w="426"/>
        <w:gridCol w:w="2339"/>
      </w:tblGrid>
      <w:tr w:rsidR="00973AD5" w:rsidTr="005033BB">
        <w:trPr>
          <w:trHeight w:val="287"/>
        </w:trPr>
        <w:tc>
          <w:tcPr>
            <w:tcW w:w="568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FE38E2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197" w:type="dxa"/>
            <w:vAlign w:val="bottom"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FE38E2" w:rsidP="00EB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6/40</w:t>
            </w:r>
          </w:p>
        </w:tc>
      </w:tr>
    </w:tbl>
    <w:p w:rsidR="00973AD5" w:rsidRDefault="00973AD5" w:rsidP="00973AD5">
      <w:pPr>
        <w:spacing w:line="240" w:lineRule="auto"/>
        <w:jc w:val="center"/>
        <w:rPr>
          <w:rFonts w:eastAsia="MS Mincho"/>
          <w:color w:val="0070C0"/>
          <w:lang w:eastAsia="ja-JP"/>
        </w:rPr>
      </w:pPr>
    </w:p>
    <w:p w:rsidR="00973AD5" w:rsidRPr="005033BB" w:rsidRDefault="005033BB" w:rsidP="00973AD5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033BB">
        <w:rPr>
          <w:rFonts w:ascii="Times New Roman" w:eastAsia="MS Mincho" w:hAnsi="Times New Roman"/>
          <w:b/>
          <w:sz w:val="24"/>
          <w:szCs w:val="24"/>
          <w:lang w:eastAsia="ja-JP"/>
        </w:rPr>
        <w:t>Об участии депутатов Совета депутатов поселения Московский в работе комиссий, осуществляющих открытие работ и приемку оказанных услуг</w:t>
      </w:r>
      <w:r w:rsidRPr="00503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(или) выполнения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973AD5" w:rsidRDefault="00973AD5" w:rsidP="00973AD5">
      <w:pPr>
        <w:spacing w:after="0" w:line="240" w:lineRule="auto"/>
        <w:jc w:val="center"/>
        <w:outlineLvl w:val="1"/>
        <w:rPr>
          <w:rFonts w:ascii="Times New Roman" w:eastAsia="MS Mincho" w:hAnsi="Times New Roman"/>
          <w:sz w:val="24"/>
          <w:lang w:eastAsia="ja-JP"/>
        </w:rPr>
      </w:pPr>
    </w:p>
    <w:p w:rsidR="005033BB" w:rsidRDefault="00973AD5" w:rsidP="00FC0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="005033BB" w:rsidRPr="005033BB">
        <w:rPr>
          <w:rFonts w:ascii="Times New Roman" w:hAnsi="Times New Roman"/>
          <w:bCs/>
          <w:sz w:val="24"/>
          <w:szCs w:val="24"/>
        </w:rPr>
        <w:t xml:space="preserve">остановлением Правительства Москвы от 25 февраля 2016 года № 57-ПП «Об </w:t>
      </w:r>
      <w:r w:rsidR="005033BB" w:rsidRPr="005033BB">
        <w:rPr>
          <w:rFonts w:ascii="Times New Roman" w:hAnsi="Times New Roman"/>
          <w:bCs/>
          <w:sz w:val="24"/>
          <w:szCs w:val="24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67D1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B6D" w:rsidRDefault="00FC0B6D" w:rsidP="00FC0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3BB" w:rsidRDefault="005033BB" w:rsidP="005033BB">
      <w:pPr>
        <w:pStyle w:val="a9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A67D1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33BB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63472315"/>
      <w:bookmarkStart w:id="1" w:name="_Toc363472366"/>
      <w:r w:rsidRPr="005033BB">
        <w:rPr>
          <w:rFonts w:ascii="Times New Roman" w:hAnsi="Times New Roman"/>
          <w:sz w:val="24"/>
          <w:szCs w:val="24"/>
          <w:lang w:eastAsia="ru-RU"/>
        </w:rPr>
        <w:t>1. </w:t>
      </w:r>
      <w:r w:rsidR="00A67D1D">
        <w:rPr>
          <w:rFonts w:ascii="Times New Roman" w:hAnsi="Times New Roman"/>
          <w:sz w:val="24"/>
          <w:szCs w:val="24"/>
          <w:lang w:eastAsia="ru-RU"/>
        </w:rPr>
        <w:t>Направить депутатов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 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комиссий, </w:t>
      </w:r>
      <w:r w:rsidRPr="005033BB">
        <w:rPr>
          <w:rFonts w:ascii="Times New Roman" w:eastAsiaTheme="minorHAnsi" w:hAnsi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033BB">
        <w:rPr>
          <w:rFonts w:ascii="Times New Roman" w:hAnsi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="00A67D1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67D1D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Pr="005033B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67D1D">
        <w:rPr>
          <w:rFonts w:ascii="Times New Roman" w:hAnsi="Times New Roman"/>
          <w:sz w:val="24"/>
          <w:szCs w:val="24"/>
          <w:lang w:eastAsia="ru-RU"/>
        </w:rPr>
        <w:t>м к настоящему решению</w:t>
      </w:r>
      <w:r w:rsidRPr="005033BB">
        <w:rPr>
          <w:rFonts w:ascii="Times New Roman" w:hAnsi="Times New Roman"/>
          <w:sz w:val="24"/>
          <w:szCs w:val="24"/>
          <w:lang w:eastAsia="ru-RU"/>
        </w:rPr>
        <w:t>.</w:t>
      </w:r>
      <w:bookmarkEnd w:id="0"/>
      <w:bookmarkEnd w:id="1"/>
      <w:r w:rsidRPr="005033B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5033BB">
        <w:rPr>
          <w:rFonts w:ascii="Times New Roman" w:hAnsi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5033BB">
        <w:rPr>
          <w:rFonts w:ascii="Times New Roman" w:hAnsi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со дня принятия настоящего решения. </w:t>
      </w:r>
    </w:p>
    <w:p w:rsidR="00A67D1D" w:rsidRPr="00A67D1D" w:rsidRDefault="00A67D1D" w:rsidP="00A6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63472316"/>
      <w:bookmarkStart w:id="3" w:name="_Toc363472367"/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67D1D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решение </w:t>
      </w:r>
      <w:r w:rsidRPr="00A67D1D"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главу </w:t>
      </w:r>
      <w:r w:rsidRPr="00A67D1D"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В.Ю. </w:t>
      </w:r>
      <w:proofErr w:type="spellStart"/>
      <w:r w:rsidRPr="00A67D1D">
        <w:rPr>
          <w:rFonts w:ascii="Times New Roman" w:hAnsi="Times New Roman"/>
          <w:sz w:val="24"/>
          <w:szCs w:val="24"/>
          <w:lang w:eastAsia="ru-RU"/>
        </w:rPr>
        <w:t>Чирина</w:t>
      </w:r>
      <w:proofErr w:type="spellEnd"/>
      <w:r w:rsidRPr="00A67D1D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"/>
      <w:bookmarkEnd w:id="3"/>
    </w:p>
    <w:p w:rsidR="005033BB" w:rsidRPr="005033BB" w:rsidRDefault="005033BB" w:rsidP="00503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62"/>
      </w:tblGrid>
      <w:tr w:rsidR="00973AD5" w:rsidTr="00FE38E2">
        <w:trPr>
          <w:jc w:val="right"/>
        </w:trPr>
        <w:tc>
          <w:tcPr>
            <w:tcW w:w="9962" w:type="dxa"/>
          </w:tcPr>
          <w:p w:rsidR="00973AD5" w:rsidRDefault="00973AD5" w:rsidP="00BB32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поселения                                                                                                             В.Ю.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973AD5" w:rsidRDefault="00973AD5" w:rsidP="00973AD5"/>
    <w:p w:rsidR="00973AD5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bookmarkStart w:id="4" w:name="_GoBack"/>
      <w:bookmarkEnd w:id="4"/>
    </w:p>
    <w:p w:rsidR="00A67D1D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A67D1D" w:rsidRDefault="00A67D1D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A67D1D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7E6D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E6DB6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5033BB" w:rsidRPr="005033BB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поселения Московский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3BB" w:rsidRPr="00FE38E2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033BB" w:rsidRPr="00FE38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</w:t>
      </w:r>
      <w:r w:rsidR="00FC0B6D" w:rsidRPr="00FE38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E38E2" w:rsidRPr="00FE38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28.06.2016 </w:t>
      </w:r>
      <w:r w:rsidR="005033BB" w:rsidRPr="00FE38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FC0B6D" w:rsidRPr="00FE38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E38E2" w:rsidRPr="00FE38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6/40</w:t>
      </w:r>
    </w:p>
    <w:p w:rsidR="005033BB" w:rsidRPr="005033BB" w:rsidRDefault="005033BB" w:rsidP="005033BB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="007E6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Московский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67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направленные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участия в работе комиссий, осуществляющих </w:t>
      </w:r>
      <w:r w:rsidRPr="005033BB">
        <w:rPr>
          <w:rFonts w:ascii="Times New Roman" w:eastAsiaTheme="minorHAnsi" w:hAnsi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52"/>
        <w:gridCol w:w="2410"/>
        <w:gridCol w:w="2330"/>
        <w:gridCol w:w="1996"/>
      </w:tblGrid>
      <w:tr w:rsidR="005033BB" w:rsidRPr="005033BB" w:rsidTr="00FE38E2">
        <w:tc>
          <w:tcPr>
            <w:tcW w:w="284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8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45" w:type="dxa"/>
          </w:tcPr>
          <w:p w:rsidR="005033BB" w:rsidRPr="005033BB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033BB"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збирательный округ</w:t>
            </w:r>
          </w:p>
        </w:tc>
        <w:tc>
          <w:tcPr>
            <w:tcW w:w="2445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056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090D28" w:rsidRPr="005033BB" w:rsidTr="00FE38E2">
        <w:tc>
          <w:tcPr>
            <w:tcW w:w="284" w:type="dxa"/>
          </w:tcPr>
          <w:p w:rsidR="00090D28" w:rsidRDefault="00CC02E4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0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:rsidR="00090D28" w:rsidRDefault="00090D28" w:rsidP="00CC0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Микрорайон 1 (Московский), д. </w:t>
            </w:r>
            <w:r w:rsidR="00CC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090D28" w:rsidRDefault="00CC02E4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0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многомандатный избирательный округ</w:t>
            </w:r>
          </w:p>
        </w:tc>
        <w:tc>
          <w:tcPr>
            <w:tcW w:w="2445" w:type="dxa"/>
          </w:tcPr>
          <w:p w:rsidR="00090D28" w:rsidRDefault="00FE38E2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О.М.</w:t>
            </w:r>
          </w:p>
        </w:tc>
        <w:tc>
          <w:tcPr>
            <w:tcW w:w="2056" w:type="dxa"/>
          </w:tcPr>
          <w:p w:rsidR="00090D28" w:rsidRDefault="00FE38E2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FE38E2" w:rsidRPr="005033BB" w:rsidTr="00FE38E2">
        <w:tc>
          <w:tcPr>
            <w:tcW w:w="284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8" w:type="dxa"/>
          </w:tcPr>
          <w:p w:rsidR="00FE38E2" w:rsidRPr="005033BB" w:rsidRDefault="00FE38E2" w:rsidP="00FE3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 (Московский), д. 2</w:t>
            </w:r>
          </w:p>
        </w:tc>
        <w:tc>
          <w:tcPr>
            <w:tcW w:w="2445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многомандатный избирательный округ</w:t>
            </w:r>
          </w:p>
        </w:tc>
        <w:tc>
          <w:tcPr>
            <w:tcW w:w="2445" w:type="dxa"/>
          </w:tcPr>
          <w:p w:rsidR="00FE38E2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О.М.</w:t>
            </w:r>
          </w:p>
        </w:tc>
        <w:tc>
          <w:tcPr>
            <w:tcW w:w="2056" w:type="dxa"/>
          </w:tcPr>
          <w:p w:rsidR="00FE38E2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FE38E2" w:rsidRPr="005033BB" w:rsidTr="00FE38E2">
        <w:tc>
          <w:tcPr>
            <w:tcW w:w="284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8" w:type="dxa"/>
          </w:tcPr>
          <w:p w:rsidR="00FE38E2" w:rsidRPr="005033BB" w:rsidRDefault="00FE38E2" w:rsidP="00FE3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 (Московский), д. 3</w:t>
            </w:r>
          </w:p>
        </w:tc>
        <w:tc>
          <w:tcPr>
            <w:tcW w:w="2445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многомандатный избирательный округ</w:t>
            </w:r>
          </w:p>
        </w:tc>
        <w:tc>
          <w:tcPr>
            <w:tcW w:w="2445" w:type="dxa"/>
          </w:tcPr>
          <w:p w:rsidR="00FE38E2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О.М.</w:t>
            </w:r>
          </w:p>
        </w:tc>
        <w:tc>
          <w:tcPr>
            <w:tcW w:w="2056" w:type="dxa"/>
          </w:tcPr>
          <w:p w:rsidR="00FE38E2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</w:tbl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sectPr w:rsidR="00973AD5" w:rsidRPr="005033BB" w:rsidSect="005033B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5E" w:rsidRDefault="00C26D5E" w:rsidP="00401ABE">
      <w:pPr>
        <w:spacing w:after="0" w:line="240" w:lineRule="auto"/>
      </w:pPr>
      <w:r>
        <w:separator/>
      </w:r>
    </w:p>
  </w:endnote>
  <w:endnote w:type="continuationSeparator" w:id="0">
    <w:p w:rsidR="00C26D5E" w:rsidRDefault="00C26D5E" w:rsidP="004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5E" w:rsidRDefault="00C26D5E" w:rsidP="00401ABE">
      <w:pPr>
        <w:spacing w:after="0" w:line="240" w:lineRule="auto"/>
      </w:pPr>
      <w:r>
        <w:separator/>
      </w:r>
    </w:p>
  </w:footnote>
  <w:footnote w:type="continuationSeparator" w:id="0">
    <w:p w:rsidR="00C26D5E" w:rsidRDefault="00C26D5E" w:rsidP="0040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A0"/>
    <w:rsid w:val="000258BB"/>
    <w:rsid w:val="00032872"/>
    <w:rsid w:val="000667DB"/>
    <w:rsid w:val="0007628A"/>
    <w:rsid w:val="0008244E"/>
    <w:rsid w:val="00090D28"/>
    <w:rsid w:val="000A6DDB"/>
    <w:rsid w:val="000A7E6F"/>
    <w:rsid w:val="000C660B"/>
    <w:rsid w:val="000D1103"/>
    <w:rsid w:val="000E16FF"/>
    <w:rsid w:val="001554C1"/>
    <w:rsid w:val="00156A1B"/>
    <w:rsid w:val="001C5C7A"/>
    <w:rsid w:val="001E1E60"/>
    <w:rsid w:val="001F53B7"/>
    <w:rsid w:val="002311B6"/>
    <w:rsid w:val="0024043F"/>
    <w:rsid w:val="00240D2A"/>
    <w:rsid w:val="00241D6E"/>
    <w:rsid w:val="0025147F"/>
    <w:rsid w:val="00272C78"/>
    <w:rsid w:val="00273897"/>
    <w:rsid w:val="00275C9D"/>
    <w:rsid w:val="002979C7"/>
    <w:rsid w:val="002A5147"/>
    <w:rsid w:val="002B269B"/>
    <w:rsid w:val="002B62BA"/>
    <w:rsid w:val="002D4E22"/>
    <w:rsid w:val="002E1438"/>
    <w:rsid w:val="00307763"/>
    <w:rsid w:val="00322903"/>
    <w:rsid w:val="00340B28"/>
    <w:rsid w:val="00343ED6"/>
    <w:rsid w:val="00347588"/>
    <w:rsid w:val="003511E0"/>
    <w:rsid w:val="00361145"/>
    <w:rsid w:val="00362A91"/>
    <w:rsid w:val="00371722"/>
    <w:rsid w:val="0037616D"/>
    <w:rsid w:val="003A453E"/>
    <w:rsid w:val="003A6DD1"/>
    <w:rsid w:val="003B70EF"/>
    <w:rsid w:val="00401ABE"/>
    <w:rsid w:val="00413820"/>
    <w:rsid w:val="00444B97"/>
    <w:rsid w:val="00450AE2"/>
    <w:rsid w:val="00466C75"/>
    <w:rsid w:val="004875DA"/>
    <w:rsid w:val="004D1FBD"/>
    <w:rsid w:val="004E6C07"/>
    <w:rsid w:val="005033BB"/>
    <w:rsid w:val="00546963"/>
    <w:rsid w:val="00556E8F"/>
    <w:rsid w:val="0056178F"/>
    <w:rsid w:val="00573594"/>
    <w:rsid w:val="005C427D"/>
    <w:rsid w:val="005D4117"/>
    <w:rsid w:val="005D638E"/>
    <w:rsid w:val="0060724C"/>
    <w:rsid w:val="006348E2"/>
    <w:rsid w:val="006348F3"/>
    <w:rsid w:val="00666541"/>
    <w:rsid w:val="006765F4"/>
    <w:rsid w:val="0068636C"/>
    <w:rsid w:val="006A5283"/>
    <w:rsid w:val="006D7010"/>
    <w:rsid w:val="006F458C"/>
    <w:rsid w:val="00731695"/>
    <w:rsid w:val="00745ABD"/>
    <w:rsid w:val="00747223"/>
    <w:rsid w:val="007A3C4B"/>
    <w:rsid w:val="007B4021"/>
    <w:rsid w:val="007B59FA"/>
    <w:rsid w:val="007D114E"/>
    <w:rsid w:val="007E6DB6"/>
    <w:rsid w:val="00803B84"/>
    <w:rsid w:val="008129E1"/>
    <w:rsid w:val="00866524"/>
    <w:rsid w:val="008858EA"/>
    <w:rsid w:val="00891F61"/>
    <w:rsid w:val="00892544"/>
    <w:rsid w:val="008B2F62"/>
    <w:rsid w:val="008B5BC4"/>
    <w:rsid w:val="0090318E"/>
    <w:rsid w:val="009052E9"/>
    <w:rsid w:val="00914012"/>
    <w:rsid w:val="00932186"/>
    <w:rsid w:val="00934A40"/>
    <w:rsid w:val="00973AD5"/>
    <w:rsid w:val="0098401E"/>
    <w:rsid w:val="00985AAC"/>
    <w:rsid w:val="009B75DF"/>
    <w:rsid w:val="009B77FD"/>
    <w:rsid w:val="00A13112"/>
    <w:rsid w:val="00A41BC0"/>
    <w:rsid w:val="00A424F7"/>
    <w:rsid w:val="00A531BF"/>
    <w:rsid w:val="00A63558"/>
    <w:rsid w:val="00A660DD"/>
    <w:rsid w:val="00A67D1D"/>
    <w:rsid w:val="00AC52B1"/>
    <w:rsid w:val="00B120C1"/>
    <w:rsid w:val="00B17C80"/>
    <w:rsid w:val="00B2272D"/>
    <w:rsid w:val="00B27320"/>
    <w:rsid w:val="00B35D6F"/>
    <w:rsid w:val="00B46B13"/>
    <w:rsid w:val="00B64836"/>
    <w:rsid w:val="00B73395"/>
    <w:rsid w:val="00BA0732"/>
    <w:rsid w:val="00BB4F4C"/>
    <w:rsid w:val="00BD2870"/>
    <w:rsid w:val="00BE429A"/>
    <w:rsid w:val="00C26573"/>
    <w:rsid w:val="00C26D5E"/>
    <w:rsid w:val="00C435F1"/>
    <w:rsid w:val="00C52A23"/>
    <w:rsid w:val="00C54ABD"/>
    <w:rsid w:val="00C57539"/>
    <w:rsid w:val="00C60242"/>
    <w:rsid w:val="00C627F3"/>
    <w:rsid w:val="00C664F9"/>
    <w:rsid w:val="00CC02E4"/>
    <w:rsid w:val="00CC5158"/>
    <w:rsid w:val="00D242CF"/>
    <w:rsid w:val="00D41BA0"/>
    <w:rsid w:val="00D51A77"/>
    <w:rsid w:val="00D6510B"/>
    <w:rsid w:val="00D9280B"/>
    <w:rsid w:val="00DC48CD"/>
    <w:rsid w:val="00DC7EFE"/>
    <w:rsid w:val="00E00C00"/>
    <w:rsid w:val="00E50D8A"/>
    <w:rsid w:val="00E5346D"/>
    <w:rsid w:val="00E624E0"/>
    <w:rsid w:val="00E722F9"/>
    <w:rsid w:val="00E8410D"/>
    <w:rsid w:val="00EA5A88"/>
    <w:rsid w:val="00EB322A"/>
    <w:rsid w:val="00EC64C1"/>
    <w:rsid w:val="00EC7C6A"/>
    <w:rsid w:val="00ED68D9"/>
    <w:rsid w:val="00EE31E2"/>
    <w:rsid w:val="00EE652F"/>
    <w:rsid w:val="00F017C1"/>
    <w:rsid w:val="00F01C03"/>
    <w:rsid w:val="00F07E53"/>
    <w:rsid w:val="00F12444"/>
    <w:rsid w:val="00F25110"/>
    <w:rsid w:val="00F25A77"/>
    <w:rsid w:val="00F40240"/>
    <w:rsid w:val="00F45D12"/>
    <w:rsid w:val="00F77DF4"/>
    <w:rsid w:val="00FA6A2B"/>
    <w:rsid w:val="00FC0B6D"/>
    <w:rsid w:val="00FC7AEA"/>
    <w:rsid w:val="00FD0BF0"/>
    <w:rsid w:val="00FE38E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F2CA"/>
  <w15:docId w15:val="{B5E3B086-7355-4970-A3C9-20BEA43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01AB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B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AB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BE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033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33BB"/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03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3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0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24</cp:revision>
  <cp:lastPrinted>2016-06-29T11:26:00Z</cp:lastPrinted>
  <dcterms:created xsi:type="dcterms:W3CDTF">2016-02-24T08:13:00Z</dcterms:created>
  <dcterms:modified xsi:type="dcterms:W3CDTF">2016-06-29T11:26:00Z</dcterms:modified>
</cp:coreProperties>
</file>