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BB" w:rsidRPr="006A49BB" w:rsidRDefault="006A49BB" w:rsidP="006A49BB">
      <w:pPr>
        <w:spacing w:line="315" w:lineRule="atLeast"/>
        <w:textAlignment w:val="baseline"/>
        <w:outlineLvl w:val="0"/>
        <w:rPr>
          <w:rFonts w:ascii="Verdana" w:eastAsia="Times New Roman" w:hAnsi="Verdana" w:cs="Times New Roman"/>
          <w:caps/>
          <w:color w:val="010101"/>
          <w:kern w:val="36"/>
          <w:sz w:val="26"/>
          <w:szCs w:val="26"/>
          <w:lang w:eastAsia="ru-RU"/>
        </w:rPr>
      </w:pPr>
      <w:r w:rsidRPr="006A49BB">
        <w:rPr>
          <w:rFonts w:ascii="Verdana" w:eastAsia="Times New Roman" w:hAnsi="Verdana" w:cs="Times New Roman"/>
          <w:caps/>
          <w:color w:val="010101"/>
          <w:kern w:val="36"/>
          <w:sz w:val="26"/>
          <w:szCs w:val="26"/>
          <w:lang w:eastAsia="ru-RU"/>
        </w:rPr>
        <w:t>ДЕЙСТВИЯ ГРАЖДАН ПРИ УСТАНОВЛЕНИИ УРОВНЕЙ ТЕРРОРИСТИЧЕСКОЙ ОПАСНОСТИ</w:t>
      </w:r>
    </w:p>
    <w:p w:rsidR="006A49BB" w:rsidRPr="006A49BB" w:rsidRDefault="006A49BB" w:rsidP="006A49BB">
      <w:pPr>
        <w:spacing w:after="0" w:line="0" w:lineRule="atLeast"/>
        <w:textAlignment w:val="baseline"/>
        <w:rPr>
          <w:rFonts w:ascii="Verdana" w:eastAsia="Times New Roman" w:hAnsi="Verdana" w:cs="Times New Roman"/>
          <w:color w:val="414040"/>
          <w:sz w:val="18"/>
          <w:szCs w:val="18"/>
          <w:lang w:eastAsia="ru-RU"/>
        </w:rPr>
      </w:pPr>
      <w:r w:rsidRPr="006A49BB">
        <w:rPr>
          <w:rFonts w:ascii="Verdana" w:eastAsia="Times New Roman" w:hAnsi="Verdana" w:cs="Times New Roman"/>
          <w:noProof/>
          <w:color w:val="41404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924050" cy="1257300"/>
            <wp:effectExtent l="0" t="0" r="0" b="0"/>
            <wp:docPr id="1" name="Рисунок 1" descr="http://nac.gov.ru/sites/default/files/styles/universal_view/public/level_new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c.gov.ru/sites/default/files/styles/universal_view/public/level_new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9BB" w:rsidRPr="006A49BB" w:rsidRDefault="006A49BB" w:rsidP="006A49BB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6A49BB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6A49BB" w:rsidRPr="006A49BB" w:rsidRDefault="006A49BB" w:rsidP="006A49BB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6A49BB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Федерации[1], которое подлежит незамедлительному обнародованию в средствах массовой информации.</w:t>
      </w:r>
      <w:r w:rsidRPr="006A49BB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6A49BB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 </w:t>
      </w:r>
    </w:p>
    <w:p w:rsidR="006A49BB" w:rsidRPr="006A49BB" w:rsidRDefault="006A49BB" w:rsidP="006A49BB">
      <w:pPr>
        <w:spacing w:after="0" w:line="240" w:lineRule="atLeast"/>
        <w:textAlignment w:val="baseline"/>
        <w:outlineLvl w:val="2"/>
        <w:rPr>
          <w:rFonts w:ascii="Verdana" w:eastAsia="Times New Roman" w:hAnsi="Verdana" w:cs="Times New Roman"/>
          <w:color w:val="1A1A1A"/>
          <w:sz w:val="23"/>
          <w:szCs w:val="23"/>
          <w:lang w:eastAsia="ru-RU"/>
        </w:rPr>
      </w:pPr>
      <w:r w:rsidRPr="006A49BB">
        <w:rPr>
          <w:rFonts w:ascii="Verdana" w:eastAsia="Times New Roman" w:hAnsi="Verdana" w:cs="Times New Roman"/>
          <w:color w:val="1E4897"/>
          <w:sz w:val="23"/>
          <w:szCs w:val="23"/>
          <w:bdr w:val="none" w:sz="0" w:space="0" w:color="auto" w:frame="1"/>
          <w:lang w:eastAsia="ru-RU"/>
        </w:rPr>
        <w:t>«</w:t>
      </w:r>
      <w:proofErr w:type="gramStart"/>
      <w:r w:rsidRPr="006A49BB">
        <w:rPr>
          <w:rFonts w:ascii="Verdana" w:eastAsia="Times New Roman" w:hAnsi="Verdana" w:cs="Times New Roman"/>
          <w:color w:val="1E4897"/>
          <w:sz w:val="23"/>
          <w:szCs w:val="23"/>
          <w:bdr w:val="none" w:sz="0" w:space="0" w:color="auto" w:frame="1"/>
          <w:lang w:eastAsia="ru-RU"/>
        </w:rPr>
        <w:t>СИНИЙ»УРОВЕНЬ</w:t>
      </w:r>
      <w:proofErr w:type="gramEnd"/>
    </w:p>
    <w:p w:rsidR="006A49BB" w:rsidRPr="006A49BB" w:rsidRDefault="006A49BB" w:rsidP="006A49BB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6A49BB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Повышенный «СИНИЙ» уровень устанавливается при наличии требующей подтверждения информации о реальной возможности совершения террористического акта.</w:t>
      </w:r>
    </w:p>
    <w:p w:rsidR="006A49BB" w:rsidRPr="006A49BB" w:rsidRDefault="006A49BB" w:rsidP="006A49BB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6A49BB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При установлении «синего» уровня террористической опасности рекомендуется:</w:t>
      </w:r>
    </w:p>
    <w:p w:rsidR="006A49BB" w:rsidRPr="006A49BB" w:rsidRDefault="006A49BB" w:rsidP="006A49BB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6A49BB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1. При нахождении на улице, в местах массового пребывания людей, общественном транспорте обращать внимание на:</w:t>
      </w:r>
    </w:p>
    <w:p w:rsidR="006A49BB" w:rsidRPr="006A49BB" w:rsidRDefault="006A49BB" w:rsidP="006A49BB">
      <w:pPr>
        <w:numPr>
          <w:ilvl w:val="0"/>
          <w:numId w:val="1"/>
        </w:numPr>
        <w:spacing w:after="225" w:line="330" w:lineRule="atLeast"/>
        <w:ind w:left="525"/>
        <w:textAlignment w:val="baseline"/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</w:pPr>
      <w:r w:rsidRPr="006A49BB"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  <w:t>внешний вид окружающих (одежда не соответствует времени года либо создается впечатление, что под ней находится какой-то посторонний предмет);</w:t>
      </w:r>
    </w:p>
    <w:p w:rsidR="006A49BB" w:rsidRPr="006A49BB" w:rsidRDefault="006A49BB" w:rsidP="006A49BB">
      <w:pPr>
        <w:numPr>
          <w:ilvl w:val="0"/>
          <w:numId w:val="1"/>
        </w:numPr>
        <w:spacing w:after="225" w:line="330" w:lineRule="atLeast"/>
        <w:ind w:left="525"/>
        <w:textAlignment w:val="baseline"/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</w:pPr>
      <w:r w:rsidRPr="006A49BB"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6A49BB" w:rsidRPr="006A49BB" w:rsidRDefault="006A49BB" w:rsidP="006A49BB">
      <w:pPr>
        <w:numPr>
          <w:ilvl w:val="0"/>
          <w:numId w:val="1"/>
        </w:numPr>
        <w:spacing w:after="225" w:line="330" w:lineRule="atLeast"/>
        <w:ind w:left="525"/>
        <w:textAlignment w:val="baseline"/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</w:pPr>
      <w:r w:rsidRPr="006A49BB"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6A49BB" w:rsidRPr="006A49BB" w:rsidRDefault="006A49BB" w:rsidP="006A49BB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6A49BB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2. Обо всех подозрительных ситуациях незамедлительно сообщать сотрудникам правоохранительных органов.</w:t>
      </w:r>
      <w:r w:rsidRPr="006A49BB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3. Оказывать содействие правоохранительным органам.</w:t>
      </w:r>
      <w:r w:rsidRPr="006A49BB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4.Относиться с пониманием и терпением к повышенному вниманию правоохранительных органов.</w:t>
      </w:r>
      <w:r w:rsidRPr="006A49BB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 xml:space="preserve">5. Не принимать от незнакомых людей свертки, коробки, сумки, </w:t>
      </w:r>
      <w:r w:rsidRPr="006A49BB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lastRenderedPageBreak/>
        <w:t>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  <w:r w:rsidRPr="006A49BB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  <w:r w:rsidRPr="006A49BB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7. Быть в курсе происходящих событий (следить за новостями по телевидению, радио, сети «Интернет»).</w:t>
      </w:r>
      <w:r w:rsidRPr="006A49BB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 </w:t>
      </w:r>
    </w:p>
    <w:p w:rsidR="006A49BB" w:rsidRPr="006A49BB" w:rsidRDefault="006A49BB" w:rsidP="006A49BB">
      <w:pPr>
        <w:spacing w:after="0" w:line="240" w:lineRule="atLeast"/>
        <w:textAlignment w:val="baseline"/>
        <w:outlineLvl w:val="2"/>
        <w:rPr>
          <w:rFonts w:ascii="Verdana" w:eastAsia="Times New Roman" w:hAnsi="Verdana" w:cs="Times New Roman"/>
          <w:color w:val="1A1A1A"/>
          <w:sz w:val="23"/>
          <w:szCs w:val="23"/>
          <w:lang w:eastAsia="ru-RU"/>
        </w:rPr>
      </w:pPr>
      <w:r w:rsidRPr="006A49BB">
        <w:rPr>
          <w:rFonts w:ascii="Verdana" w:eastAsia="Times New Roman" w:hAnsi="Verdana" w:cs="Times New Roman"/>
          <w:color w:val="1E4897"/>
          <w:sz w:val="23"/>
          <w:szCs w:val="23"/>
          <w:bdr w:val="none" w:sz="0" w:space="0" w:color="auto" w:frame="1"/>
          <w:lang w:eastAsia="ru-RU"/>
        </w:rPr>
        <w:t>«ЖЕЛТЫЙ» УРОВЕНЬ</w:t>
      </w:r>
    </w:p>
    <w:p w:rsidR="006A49BB" w:rsidRPr="006A49BB" w:rsidRDefault="006A49BB" w:rsidP="006A49BB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6A49BB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Высокий «ЖЕЛТЫЙ» уровень устанавливается при наличии подтвержденной информации о реальной возможности совершения террористического акта.</w:t>
      </w:r>
    </w:p>
    <w:p w:rsidR="006A49BB" w:rsidRPr="006A49BB" w:rsidRDefault="006A49BB" w:rsidP="006A49BB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6A49BB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  <w:r w:rsidRPr="006A49BB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1. Воздержаться, по возможности, от посещения мест массового пребывания людей.</w:t>
      </w:r>
      <w:r w:rsidRPr="006A49BB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  <w:r w:rsidRPr="006A49BB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  <w:r w:rsidRPr="006A49BB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4. Обращать внимание на появление незнакомых людей и автомобилей на прилегающих к жилым домам территориях.</w:t>
      </w:r>
      <w:r w:rsidRPr="006A49BB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5. Воздержаться от передвижения с крупногабаритными сумками, рюкзаками, чемоданами.</w:t>
      </w:r>
      <w:r w:rsidRPr="006A49BB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6. Обсудить в семье план действий в случае возникновения чрезвычайной ситуации:</w:t>
      </w:r>
    </w:p>
    <w:p w:rsidR="006A49BB" w:rsidRPr="006A49BB" w:rsidRDefault="006A49BB" w:rsidP="006A49BB">
      <w:pPr>
        <w:numPr>
          <w:ilvl w:val="0"/>
          <w:numId w:val="2"/>
        </w:numPr>
        <w:spacing w:after="225" w:line="330" w:lineRule="atLeast"/>
        <w:ind w:left="525"/>
        <w:textAlignment w:val="baseline"/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</w:pPr>
      <w:r w:rsidRPr="006A49BB"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  <w:t>определить место, где вы сможете встретиться с членами вашей семьи в экстренной ситуации;</w:t>
      </w:r>
    </w:p>
    <w:p w:rsidR="006A49BB" w:rsidRPr="006A49BB" w:rsidRDefault="006A49BB" w:rsidP="006A49BB">
      <w:pPr>
        <w:numPr>
          <w:ilvl w:val="0"/>
          <w:numId w:val="2"/>
        </w:numPr>
        <w:spacing w:after="225" w:line="330" w:lineRule="atLeast"/>
        <w:ind w:left="525"/>
        <w:textAlignment w:val="baseline"/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</w:pPr>
      <w:r w:rsidRPr="006A49BB"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  <w:t>удостовериться, что у всех членов семьи есть номера телефонов других членов семьи, родственников и экстренных служб.</w:t>
      </w:r>
      <w:r w:rsidRPr="006A49BB"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  <w:br/>
        <w:t> </w:t>
      </w:r>
    </w:p>
    <w:p w:rsidR="006A49BB" w:rsidRPr="006A49BB" w:rsidRDefault="006A49BB" w:rsidP="006A49BB">
      <w:pPr>
        <w:spacing w:after="0" w:line="240" w:lineRule="atLeast"/>
        <w:textAlignment w:val="baseline"/>
        <w:outlineLvl w:val="2"/>
        <w:rPr>
          <w:rFonts w:ascii="Verdana" w:eastAsia="Times New Roman" w:hAnsi="Verdana" w:cs="Times New Roman"/>
          <w:color w:val="1A1A1A"/>
          <w:sz w:val="23"/>
          <w:szCs w:val="23"/>
          <w:lang w:eastAsia="ru-RU"/>
        </w:rPr>
      </w:pPr>
      <w:r w:rsidRPr="006A49BB">
        <w:rPr>
          <w:rFonts w:ascii="Verdana" w:eastAsia="Times New Roman" w:hAnsi="Verdana" w:cs="Times New Roman"/>
          <w:color w:val="1E4897"/>
          <w:sz w:val="23"/>
          <w:szCs w:val="23"/>
          <w:bdr w:val="none" w:sz="0" w:space="0" w:color="auto" w:frame="1"/>
          <w:lang w:eastAsia="ru-RU"/>
        </w:rPr>
        <w:t>«КРАСНЫЙ» УРОВЕНЬ</w:t>
      </w:r>
    </w:p>
    <w:p w:rsidR="006A49BB" w:rsidRPr="006A49BB" w:rsidRDefault="006A49BB" w:rsidP="006A49BB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6A49BB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Критический «КРАСНЫЙ» уровень 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6A49BB" w:rsidRPr="006A49BB" w:rsidRDefault="006A49BB" w:rsidP="006A49BB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6A49BB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  <w:r w:rsidRPr="006A49BB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 xml:space="preserve">1. Организовать дежурство жильцов вашего дома, которые будут </w:t>
      </w:r>
      <w:r w:rsidRPr="006A49BB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lastRenderedPageBreak/>
        <w:t>регулярно обходить здание, подъезды, обращая особое внимание на появление незнакомых лиц и автомобилей, разгрузку ящиков и мешков.</w:t>
      </w:r>
      <w:r w:rsidRPr="006A49BB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  <w:r w:rsidRPr="006A49BB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3. Подготовиться к возможной эвакуации:</w:t>
      </w:r>
    </w:p>
    <w:p w:rsidR="006A49BB" w:rsidRPr="006A49BB" w:rsidRDefault="006A49BB" w:rsidP="006A49BB">
      <w:pPr>
        <w:numPr>
          <w:ilvl w:val="0"/>
          <w:numId w:val="3"/>
        </w:numPr>
        <w:spacing w:after="225" w:line="330" w:lineRule="atLeast"/>
        <w:ind w:left="525"/>
        <w:textAlignment w:val="baseline"/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</w:pPr>
      <w:r w:rsidRPr="006A49BB"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  <w:t>подготовить набор предметов первой необходимости, деньги и документы;</w:t>
      </w:r>
    </w:p>
    <w:p w:rsidR="006A49BB" w:rsidRPr="006A49BB" w:rsidRDefault="006A49BB" w:rsidP="006A49BB">
      <w:pPr>
        <w:numPr>
          <w:ilvl w:val="0"/>
          <w:numId w:val="3"/>
        </w:numPr>
        <w:spacing w:after="225" w:line="330" w:lineRule="atLeast"/>
        <w:ind w:left="525"/>
        <w:textAlignment w:val="baseline"/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</w:pPr>
      <w:r w:rsidRPr="006A49BB"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  <w:t>подготовить запас медицинских средств, необходимых для оказания первой медицинской помощи;</w:t>
      </w:r>
    </w:p>
    <w:p w:rsidR="006A49BB" w:rsidRPr="006A49BB" w:rsidRDefault="006A49BB" w:rsidP="006A49BB">
      <w:pPr>
        <w:numPr>
          <w:ilvl w:val="0"/>
          <w:numId w:val="3"/>
        </w:numPr>
        <w:spacing w:after="225" w:line="330" w:lineRule="atLeast"/>
        <w:ind w:left="525"/>
        <w:textAlignment w:val="baseline"/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</w:pPr>
      <w:r w:rsidRPr="006A49BB"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  <w:t>заготовить трехдневный запас воды и предметов питания для членов семьи.</w:t>
      </w:r>
    </w:p>
    <w:p w:rsidR="006A49BB" w:rsidRPr="006A49BB" w:rsidRDefault="006A49BB" w:rsidP="006A49BB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6A49BB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6A49BB" w:rsidRPr="006A49BB" w:rsidRDefault="006A49BB" w:rsidP="006A49BB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6A49BB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5. Держать постоянно включенными телевизор, радиоприемник или радиоточку.</w:t>
      </w:r>
    </w:p>
    <w:p w:rsidR="006A49BB" w:rsidRPr="006A49BB" w:rsidRDefault="006A49BB" w:rsidP="006A49BB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6A49BB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6A49BB" w:rsidRPr="006A49BB" w:rsidRDefault="006A49BB" w:rsidP="006A49BB">
      <w:pPr>
        <w:spacing w:after="0" w:line="240" w:lineRule="atLeast"/>
        <w:textAlignment w:val="baseline"/>
        <w:outlineLvl w:val="2"/>
        <w:rPr>
          <w:rFonts w:ascii="Verdana" w:eastAsia="Times New Roman" w:hAnsi="Verdana" w:cs="Times New Roman"/>
          <w:color w:val="1A1A1A"/>
          <w:sz w:val="23"/>
          <w:szCs w:val="23"/>
          <w:lang w:eastAsia="ru-RU"/>
        </w:rPr>
      </w:pPr>
      <w:r w:rsidRPr="006A49BB">
        <w:rPr>
          <w:rFonts w:ascii="Verdana" w:eastAsia="Times New Roman" w:hAnsi="Verdana" w:cs="Times New Roman"/>
          <w:color w:val="1A1A1A"/>
          <w:sz w:val="23"/>
          <w:szCs w:val="23"/>
          <w:lang w:eastAsia="ru-RU"/>
        </w:rPr>
        <w:t>ВНИМАНИЕ!</w:t>
      </w:r>
    </w:p>
    <w:p w:rsidR="006A49BB" w:rsidRPr="006A49BB" w:rsidRDefault="006A49BB" w:rsidP="006A49BB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6A49BB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 </w:t>
      </w:r>
    </w:p>
    <w:p w:rsidR="006A49BB" w:rsidRPr="006A49BB" w:rsidRDefault="006A49BB" w:rsidP="006A49BB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6A49BB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Объясните это вашим детям, родным и знакомым. </w:t>
      </w:r>
    </w:p>
    <w:p w:rsidR="006A49BB" w:rsidRPr="006A49BB" w:rsidRDefault="006A49BB" w:rsidP="006A49BB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6A49BB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950D3D" w:rsidRDefault="00950D3D">
      <w:bookmarkStart w:id="0" w:name="_GoBack"/>
      <w:bookmarkEnd w:id="0"/>
    </w:p>
    <w:sectPr w:rsidR="00950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25256"/>
    <w:multiLevelType w:val="multilevel"/>
    <w:tmpl w:val="DE0E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6D699A"/>
    <w:multiLevelType w:val="multilevel"/>
    <w:tmpl w:val="F2CC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8734EC"/>
    <w:multiLevelType w:val="multilevel"/>
    <w:tmpl w:val="DFAE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3A"/>
    <w:rsid w:val="0039023A"/>
    <w:rsid w:val="006A49BB"/>
    <w:rsid w:val="0095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BE744-FC39-4B2B-A928-843AA3A4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49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A49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9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49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4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6A4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4156">
          <w:marLeft w:val="0"/>
          <w:marRight w:val="0"/>
          <w:marTop w:val="0"/>
          <w:marBottom w:val="180"/>
          <w:divBdr>
            <w:top w:val="single" w:sz="6" w:space="8" w:color="EFEFEF"/>
            <w:left w:val="none" w:sz="0" w:space="8" w:color="auto"/>
            <w:bottom w:val="single" w:sz="6" w:space="8" w:color="EFEFEF"/>
            <w:right w:val="none" w:sz="0" w:space="8" w:color="auto"/>
          </w:divBdr>
        </w:div>
        <w:div w:id="3711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04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9568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8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ac.gov.ru/sites/default/files/styles/watermark/public/level_new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2017-01-24T12:07:00Z</dcterms:created>
  <dcterms:modified xsi:type="dcterms:W3CDTF">2017-01-24T12:08:00Z</dcterms:modified>
</cp:coreProperties>
</file>